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079" w:rsidRDefault="005F0079" w:rsidP="00BC7081">
      <w:pPr>
        <w:spacing w:after="0" w:line="240" w:lineRule="auto"/>
        <w:jc w:val="both"/>
      </w:pPr>
      <w:r>
        <w:t>Elle Mileti</w:t>
      </w:r>
    </w:p>
    <w:p w:rsidR="005F0079" w:rsidRDefault="005F0079" w:rsidP="00BC7081">
      <w:pPr>
        <w:spacing w:after="0" w:line="240" w:lineRule="auto"/>
        <w:jc w:val="both"/>
      </w:pPr>
      <w:r>
        <w:t>Sustainability Problems: STSS 4270</w:t>
      </w:r>
    </w:p>
    <w:p w:rsidR="005F0079" w:rsidRDefault="005F0079" w:rsidP="00BC7081">
      <w:pPr>
        <w:spacing w:after="0" w:line="240" w:lineRule="auto"/>
        <w:jc w:val="both"/>
      </w:pPr>
      <w:r>
        <w:t>Brandon Costelloe-Kuehn</w:t>
      </w:r>
    </w:p>
    <w:p w:rsidR="005F0079" w:rsidRDefault="005F0079" w:rsidP="00BC7081">
      <w:pPr>
        <w:spacing w:after="0" w:line="240" w:lineRule="auto"/>
        <w:jc w:val="both"/>
      </w:pPr>
      <w:r>
        <w:t>Fall 2012</w:t>
      </w:r>
    </w:p>
    <w:p w:rsidR="005F0079" w:rsidRDefault="00FA5426" w:rsidP="00BC7081">
      <w:pPr>
        <w:spacing w:after="0" w:line="240" w:lineRule="auto"/>
        <w:jc w:val="both"/>
      </w:pPr>
      <w:r>
        <w:t>11</w:t>
      </w:r>
      <w:r w:rsidR="005F0079">
        <w:t xml:space="preserve"> </w:t>
      </w:r>
      <w:r>
        <w:t>November</w:t>
      </w:r>
      <w:r w:rsidR="005F0079">
        <w:t xml:space="preserve"> 2012</w:t>
      </w:r>
    </w:p>
    <w:p w:rsidR="00862349" w:rsidRPr="00952FBD" w:rsidRDefault="00862349"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Title, director, release year</w:t>
      </w:r>
    </w:p>
    <w:p w:rsidR="00912577" w:rsidRDefault="00912577" w:rsidP="00F46B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F46B2F" w:rsidRPr="00161E1C" w:rsidRDefault="000900F4" w:rsidP="00F46B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161E1C">
        <w:rPr>
          <w:rFonts w:eastAsia="Times New Roman" w:cs="Calibri"/>
        </w:rPr>
        <w:t>Six Degrees Could Change the World, Ron Bowman, 2008</w:t>
      </w:r>
      <w:r w:rsidR="00A00EBF">
        <w:rPr>
          <w:rFonts w:eastAsia="Times New Roman" w:cs="Calibri"/>
        </w:rPr>
        <w:t>. Narrated by Alec Baldwin</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What's the central argument/narrative of the film?</w:t>
      </w:r>
    </w:p>
    <w:p w:rsidR="00912577" w:rsidRDefault="0091257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E15657" w:rsidRDefault="000900F4"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6944E8">
        <w:rPr>
          <w:rFonts w:eastAsia="Times New Roman" w:cs="Calibri"/>
        </w:rPr>
        <w:t xml:space="preserve">The film hypothesizes the effects that each degree increase in global temperature could have. </w:t>
      </w:r>
    </w:p>
    <w:p w:rsidR="00FA5426" w:rsidRPr="006944E8" w:rsidRDefault="00FA5426"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How is the argument/narrative made and sustained? How much scientific info is provided, for</w:t>
      </w:r>
      <w:r w:rsidR="00BC7081" w:rsidRPr="00B553FC">
        <w:rPr>
          <w:rFonts w:eastAsia="Times New Roman" w:cs="Calibri"/>
          <w:i/>
        </w:rPr>
        <w:t xml:space="preserve"> e</w:t>
      </w:r>
      <w:r w:rsidRPr="00B553FC">
        <w:rPr>
          <w:rFonts w:eastAsia="Times New Roman" w:cs="Calibri"/>
          <w:i/>
        </w:rPr>
        <w:t>xample? Does the film have emotional appeal?</w:t>
      </w:r>
    </w:p>
    <w:p w:rsidR="00B656C8" w:rsidRDefault="00B656C8" w:rsidP="00B656C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B656C8" w:rsidRPr="00B656C8" w:rsidRDefault="00B656C8" w:rsidP="00B656C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 xml:space="preserve">I’d say that the film is the epitome of emotional appeal if I hadn’t already seen/written annotations for seven other films based on exactly the same thing. In this one, Alec Baldwin dramatically narrates while computer generated images of bleak and barren landscapes, and real images of people suffering from natural disasters flash across the screen.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sustainability problems does the film draw out? Political? Legal? Economic? Technological? Media and informational? Organizational? Educational? Behavioral? Cultural? Ecological?</w:t>
      </w:r>
    </w:p>
    <w:p w:rsidR="007C0FC4" w:rsidRDefault="007C0FC4" w:rsidP="007C0FC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7C0FC4" w:rsidRPr="007C0FC4" w:rsidRDefault="007C0FC4" w:rsidP="007C0FC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According to this film, any aspect of our existence that results in CO</w:t>
      </w:r>
      <w:r>
        <w:rPr>
          <w:rFonts w:eastAsia="Times New Roman" w:cs="Calibri"/>
          <w:vertAlign w:val="subscript"/>
        </w:rPr>
        <w:t>2</w:t>
      </w:r>
      <w:r>
        <w:rPr>
          <w:rFonts w:eastAsia="Times New Roman" w:cs="Calibri"/>
        </w:rPr>
        <w:t xml:space="preserve"> output is a sustainability problem. </w:t>
      </w:r>
      <w:bookmarkStart w:id="0" w:name="_GoBack"/>
      <w:bookmarkEnd w:id="0"/>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parts of the film did you find most persuasive and compelling? Why?</w:t>
      </w:r>
    </w:p>
    <w:p w:rsidR="00C03387" w:rsidRDefault="00C03387" w:rsidP="00B656C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B656C8" w:rsidRPr="00C03387" w:rsidRDefault="00B656C8" w:rsidP="00B656C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C03387">
        <w:rPr>
          <w:rFonts w:eastAsia="Times New Roman" w:cs="Calibri"/>
        </w:rPr>
        <w:t>The fact that it’s actually Alec Baldwin narrating</w:t>
      </w:r>
      <w:r w:rsidR="00FB6122" w:rsidRPr="00C03387">
        <w:rPr>
          <w:rFonts w:eastAsia="Times New Roman" w:cs="Calibri"/>
        </w:rPr>
        <w:t>;</w:t>
      </w:r>
      <w:r w:rsidRPr="00C03387">
        <w:rPr>
          <w:rFonts w:eastAsia="Times New Roman" w:cs="Calibri"/>
        </w:rPr>
        <w:t xml:space="preserve"> I was </w:t>
      </w:r>
      <w:r w:rsidR="00FB6122" w:rsidRPr="00C03387">
        <w:rPr>
          <w:rFonts w:eastAsia="Times New Roman" w:cs="Calibri"/>
        </w:rPr>
        <w:t xml:space="preserve">surprised he took the time from 30 Rock, the only thing he’s really contributed to since The Hunt for Red October, in which I thought Sean Connery was better anyway </w:t>
      </w:r>
      <w:r w:rsidR="00C03387">
        <w:rPr>
          <w:rFonts w:eastAsia="Times New Roman" w:cs="Calibri"/>
        </w:rPr>
        <w:t>(</w:t>
      </w:r>
      <w:r w:rsidR="00FB6122" w:rsidRPr="00C03387">
        <w:rPr>
          <w:rFonts w:eastAsia="Times New Roman" w:cs="Calibri"/>
        </w:rPr>
        <w:t>and so did everybody else</w:t>
      </w:r>
      <w:r w:rsidR="00C03387">
        <w:rPr>
          <w:rFonts w:eastAsia="Times New Roman" w:cs="Calibri"/>
        </w:rPr>
        <w:t>)</w:t>
      </w:r>
      <w:r w:rsidRPr="00C03387">
        <w:rPr>
          <w:rFonts w:eastAsia="Times New Roman" w:cs="Calibri"/>
        </w:rPr>
        <w:t xml:space="preserve">. </w:t>
      </w:r>
      <w:r w:rsidR="00C03387" w:rsidRPr="00C03387">
        <w:rPr>
          <w:rFonts w:eastAsia="Times New Roman" w:cs="Calibri"/>
        </w:rPr>
        <w:t xml:space="preserve">I was also very impressed by how many times they managed to use the word “could”. </w:t>
      </w:r>
      <w:r w:rsidR="00C03387">
        <w:rPr>
          <w:rFonts w:eastAsia="Times New Roman" w:cs="Calibri"/>
        </w:rPr>
        <w:t xml:space="preserve">According to this movie, an </w:t>
      </w:r>
      <w:r w:rsidR="00C03387" w:rsidRPr="00C03387">
        <w:rPr>
          <w:rFonts w:eastAsia="Times New Roman" w:cs="Calibri"/>
        </w:rPr>
        <w:t>exorbitant</w:t>
      </w:r>
      <w:r w:rsidR="00C03387">
        <w:rPr>
          <w:rFonts w:eastAsia="Times New Roman" w:cs="Calibri"/>
        </w:rPr>
        <w:t xml:space="preserve"> number of things “could” happen since the criteria needed to be met for said things to happen is nothing, or at least not mentioned.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parts of the film were you not convi</w:t>
      </w:r>
      <w:r w:rsidR="00B67F63" w:rsidRPr="00B553FC">
        <w:rPr>
          <w:rFonts w:eastAsia="Times New Roman" w:cs="Calibri"/>
          <w:i/>
        </w:rPr>
        <w:t>n</w:t>
      </w:r>
      <w:r w:rsidRPr="00B553FC">
        <w:rPr>
          <w:rFonts w:eastAsia="Times New Roman" w:cs="Calibri"/>
          <w:i/>
        </w:rPr>
        <w:t>ced or compelled by? Why?</w:t>
      </w:r>
    </w:p>
    <w:p w:rsidR="00B656C8" w:rsidRDefault="00B656C8" w:rsidP="00B656C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B656C8" w:rsidRDefault="00B656C8" w:rsidP="00B656C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84418A">
        <w:rPr>
          <w:rFonts w:eastAsia="Times New Roman" w:cs="Calibri"/>
        </w:rPr>
        <w:t xml:space="preserve">“Scientists around the globe agree we now live in a world warmer by almost one full degree Celsius.” </w:t>
      </w:r>
      <w:r w:rsidR="0084418A">
        <w:rPr>
          <w:rFonts w:eastAsia="Times New Roman" w:cs="Calibri"/>
        </w:rPr>
        <w:t xml:space="preserve">…warmer than what? They don’t even say what the temperature is or was so I can look it up. </w:t>
      </w:r>
    </w:p>
    <w:p w:rsidR="0084418A" w:rsidRDefault="0084418A" w:rsidP="00B656C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84418A" w:rsidRDefault="0084418A" w:rsidP="00B656C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 xml:space="preserve">I’m very sorry to hear about the Victoria, Australia brush fires, but I can’t really see them as direct proof of global warming. Especially since the 2009 “Black Saturday” fires burned </w:t>
      </w:r>
      <w:r w:rsidR="00BC3329">
        <w:rPr>
          <w:rFonts w:eastAsia="Times New Roman" w:cs="Calibri"/>
        </w:rPr>
        <w:t xml:space="preserve">equivalent to </w:t>
      </w:r>
      <w:r>
        <w:rPr>
          <w:rFonts w:eastAsia="Times New Roman" w:cs="Calibri"/>
        </w:rPr>
        <w:t xml:space="preserve">about 8% of the land </w:t>
      </w:r>
      <w:r w:rsidR="00BC3329">
        <w:rPr>
          <w:rFonts w:eastAsia="Times New Roman" w:cs="Calibri"/>
        </w:rPr>
        <w:t xml:space="preserve">burned in the 1851 “Black Thursday” fires. Also, I got snowed in at my parents’ house for Halloween </w:t>
      </w:r>
      <w:r w:rsidR="00BC3329">
        <w:rPr>
          <w:rFonts w:eastAsia="Times New Roman" w:cs="Calibri"/>
        </w:rPr>
        <w:lastRenderedPageBreak/>
        <w:t xml:space="preserve">last year (2011) because of the nor’easter which resulted in record-breaking snowfall for October in 20 cities. One cannot selectively pick weather events when trying to demonstrate scientific fact. </w:t>
      </w:r>
    </w:p>
    <w:p w:rsidR="005252F8" w:rsidRDefault="005252F8" w:rsidP="005252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5252F8" w:rsidRPr="005252F8" w:rsidRDefault="005252F8" w:rsidP="005252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t xml:space="preserve">This one-sided documentary thing is getting tiresome. It’s very difficult not to </w:t>
      </w:r>
      <w:r>
        <w:t>assume that the underlying goal of such documentaries is simply to make money off of the human reaction of fear to such emotional appeals. If the documentaries were truly trying to convince people to prioritize a sustainable earth, they would firstly present all the known facts and opinions and let the audience conclude what they will</w:t>
      </w:r>
      <w:r w:rsidR="00E50DB7">
        <w:t xml:space="preserve"> for themselves</w:t>
      </w:r>
      <w:r>
        <w:t>, and secondly, focus more on proven issues with proven solutions that people can work towards rather than trying to invent problems or solutions</w:t>
      </w:r>
      <w:r w:rsidR="00E50DB7">
        <w:t xml:space="preserve"> which really just end up as distractions from the actual issues</w:t>
      </w:r>
      <w:r>
        <w:t xml:space="preserve">. The only people that benefit from eliminating facts from the sustainability argument are those who make money </w:t>
      </w:r>
      <w:r w:rsidR="00E50DB7">
        <w:t xml:space="preserve">promoting false problems to a fearful public. A perfect example is Al Gore seeking the rights to utilize ‘fire tornado’ footage in his upcoming “Dirty Weather Report”, which focuses on climate change and thus to which a fire tornado has no relevance. </w:t>
      </w:r>
      <w:hyperlink r:id="rId8" w:history="1">
        <w:r w:rsidR="00E50DB7" w:rsidRPr="00733438">
          <w:rPr>
            <w:rStyle w:val="Hyperlink"/>
          </w:rPr>
          <w:t>http://wattsupwiththat.com/2012/11/11/emails-reveal-al-gore-and-crew-wont-take-no-for-an-answer-when-seeking-imagery-to-spin-for-their-dirty-weather-project/#more-74088</w:t>
        </w:r>
      </w:hyperlink>
      <w:r w:rsidR="00E50DB7">
        <w:t xml:space="preserve">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pStyle w:val="NormalWeb"/>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both"/>
        <w:rPr>
          <w:rFonts w:ascii="Calibri" w:hAnsi="Calibri" w:cs="Calibri"/>
          <w:i/>
          <w:sz w:val="22"/>
          <w:szCs w:val="22"/>
        </w:rPr>
      </w:pPr>
      <w:r w:rsidRPr="00B553FC">
        <w:rPr>
          <w:rFonts w:ascii="Calibri" w:hAnsi="Calibri" w:cs="Calibri"/>
          <w:i/>
          <w:sz w:val="22"/>
          <w:szCs w:val="22"/>
        </w:rPr>
        <w:t>What audiences does this film best address? Why?</w:t>
      </w:r>
    </w:p>
    <w:p w:rsidR="002620B3" w:rsidRDefault="002620B3" w:rsidP="002620B3">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Calibri" w:hAnsi="Calibri" w:cs="Calibri"/>
          <w:i/>
          <w:sz w:val="22"/>
          <w:szCs w:val="22"/>
        </w:rPr>
      </w:pPr>
    </w:p>
    <w:p w:rsidR="002620B3" w:rsidRPr="002620B3" w:rsidRDefault="002620B3" w:rsidP="002620B3">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Calibri" w:hAnsi="Calibri" w:cs="Calibri"/>
          <w:sz w:val="22"/>
          <w:szCs w:val="22"/>
        </w:rPr>
      </w:pPr>
      <w:r>
        <w:rPr>
          <w:rFonts w:ascii="Calibri" w:hAnsi="Calibri" w:cs="Calibri"/>
          <w:sz w:val="22"/>
          <w:szCs w:val="22"/>
        </w:rPr>
        <w:t>The people who nominated Al Gore for the Nobel Peace Prize</w:t>
      </w:r>
      <w:r w:rsidR="004F0A4E">
        <w:rPr>
          <w:rFonts w:ascii="Calibri" w:hAnsi="Calibri" w:cs="Calibri"/>
          <w:sz w:val="22"/>
          <w:szCs w:val="22"/>
        </w:rPr>
        <w:t xml:space="preserve"> because you’d have to know as little about global climate, and be as unwilling to Google anything as them. Also, possibly the people who think Alec Baldwin had the most critical role in The Departed; since they’re the only type of people I can think of who might actually like this ‘documentary’. And that’s just because Baldwin is narrating it, since there isn’t a lick of truth to it. </w:t>
      </w:r>
    </w:p>
    <w:p w:rsidR="00E15657" w:rsidRPr="00B553FC" w:rsidRDefault="00E15657" w:rsidP="00E15657">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Calibri" w:hAnsi="Calibri" w:cs="Calibri"/>
          <w:i/>
          <w:sz w:val="22"/>
          <w:szCs w:val="22"/>
        </w:rPr>
      </w:pPr>
    </w:p>
    <w:p w:rsidR="00BC7081" w:rsidRDefault="00BC7081"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could have been added to this film to enhance its environmental educational value?</w:t>
      </w:r>
    </w:p>
    <w:p w:rsidR="005252F8" w:rsidRDefault="005252F8" w:rsidP="005252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5252F8" w:rsidRDefault="005252F8" w:rsidP="005252F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Pr>
          <w:rFonts w:eastAsia="Times New Roman" w:cs="Calibri"/>
        </w:rPr>
        <w:t xml:space="preserve">Something actually educational; perhaps commentary from one of the 49 NASA scientists who </w:t>
      </w:r>
      <w:r>
        <w:rPr>
          <w:rFonts w:eastAsia="Times New Roman" w:cs="Calibri"/>
        </w:rPr>
        <w:t xml:space="preserve">submitted a protest letter to </w:t>
      </w:r>
      <w:r>
        <w:t>“admonishing the agency for its role in advocating a high degree of certainty that man-made CO2 is a major cause of climate change while neglecting empirical evidence that calls the theory into question.”</w:t>
      </w:r>
      <w:r>
        <w:t xml:space="preserve"> Or one of the University of Gothenburg professors who authored a paper theorizing the likely possibility that human CO</w:t>
      </w:r>
      <w:r>
        <w:rPr>
          <w:vertAlign w:val="subscript"/>
        </w:rPr>
        <w:t>2</w:t>
      </w:r>
      <w:r>
        <w:t xml:space="preserve"> emissions are actually countering the global trend of recurring ice ages or ‘pulses’.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FA5426" w:rsidRPr="00FA5426" w:rsidRDefault="00862349" w:rsidP="00161E1C">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161E1C">
        <w:rPr>
          <w:rFonts w:eastAsia="Times New Roman" w:cs="Calibri"/>
          <w:i/>
        </w:rPr>
        <w:t>What kinds of action and points of intervention are suggested by the film? If the film doesn't suggest corrective action, describe actions you can imagine being effective?</w:t>
      </w:r>
      <w:r w:rsidR="00161E1C" w:rsidRPr="00161E1C">
        <w:rPr>
          <w:rFonts w:eastAsia="Times New Roman" w:cs="Calibri"/>
          <w:i/>
        </w:rPr>
        <w:t xml:space="preserve"> </w:t>
      </w:r>
    </w:p>
    <w:p w:rsidR="00FA5426" w:rsidRDefault="00FA5426" w:rsidP="00FA5426">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161E1C" w:rsidRPr="00161E1C" w:rsidRDefault="00161E1C" w:rsidP="00FA5426">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161E1C">
        <w:rPr>
          <w:rFonts w:eastAsia="Times New Roman" w:cs="Calibri"/>
        </w:rPr>
        <w:t xml:space="preserve">The film says we should all unplug every electronic device in our homes that has a red “ready” light. </w:t>
      </w:r>
      <w:r w:rsidR="00A00EBF">
        <w:rPr>
          <w:rFonts w:eastAsia="Times New Roman" w:cs="Calibri"/>
        </w:rPr>
        <w:t>Or, there could be</w:t>
      </w:r>
      <w:r w:rsidRPr="00161E1C">
        <w:rPr>
          <w:rFonts w:eastAsia="Times New Roman" w:cs="Calibri"/>
        </w:rPr>
        <w:t xml:space="preserve"> an immediate global moratorium on </w:t>
      </w:r>
      <w:r>
        <w:rPr>
          <w:rFonts w:eastAsia="Times New Roman" w:cs="Calibri"/>
        </w:rPr>
        <w:t xml:space="preserve">the making of </w:t>
      </w:r>
      <w:r w:rsidRPr="00161E1C">
        <w:rPr>
          <w:rFonts w:eastAsia="Times New Roman" w:cs="Calibri"/>
        </w:rPr>
        <w:t xml:space="preserve">eco-horror films. </w:t>
      </w:r>
      <w:r w:rsidRPr="005330E3">
        <w:rPr>
          <w:rFonts w:eastAsia="Times New Roman" w:cs="Calibri"/>
        </w:rPr>
        <w:t xml:space="preserve">Alec Baldwin </w:t>
      </w:r>
      <w:r w:rsidR="00FA5426">
        <w:rPr>
          <w:rFonts w:eastAsia="Times New Roman" w:cs="Calibri"/>
        </w:rPr>
        <w:t xml:space="preserve">hypocritically </w:t>
      </w:r>
      <w:r w:rsidR="005330E3">
        <w:rPr>
          <w:rFonts w:eastAsia="Times New Roman" w:cs="Calibri"/>
        </w:rPr>
        <w:t>doesn’t seem too worried about his</w:t>
      </w:r>
      <w:r w:rsidR="00FA5426">
        <w:rPr>
          <w:rFonts w:eastAsia="Times New Roman" w:cs="Calibri"/>
        </w:rPr>
        <w:t xml:space="preserve"> own</w:t>
      </w:r>
      <w:r w:rsidR="005330E3">
        <w:rPr>
          <w:rFonts w:eastAsia="Times New Roman" w:cs="Calibri"/>
        </w:rPr>
        <w:t xml:space="preserve"> carbon footprint</w:t>
      </w:r>
      <w:r w:rsidR="00FA5426">
        <w:rPr>
          <w:rFonts w:eastAsia="Times New Roman" w:cs="Calibri"/>
        </w:rPr>
        <w:t xml:space="preserve"> though</w:t>
      </w:r>
      <w:r w:rsidR="005330E3">
        <w:rPr>
          <w:rFonts w:eastAsia="Times New Roman" w:cs="Calibri"/>
        </w:rPr>
        <w:t xml:space="preserve">. </w:t>
      </w:r>
      <w:hyperlink r:id="rId9" w:history="1">
        <w:r w:rsidR="00A00EBF" w:rsidRPr="00796218">
          <w:rPr>
            <w:rStyle w:val="Hyperlink"/>
            <w:rFonts w:eastAsia="Times New Roman" w:cs="Calibri"/>
          </w:rPr>
          <w:t>http://www.celebritynetworth.com/articles/celebrity-homes/alec-baldwins-house-jack-donaghy-envious-penthouse/</w:t>
        </w:r>
      </w:hyperlink>
      <w:r w:rsidR="00FA5426" w:rsidRPr="00FA5426">
        <w:rPr>
          <w:rStyle w:val="Hyperlink"/>
          <w:rFonts w:eastAsia="Times New Roman" w:cs="Calibri"/>
          <w:u w:val="none"/>
        </w:rPr>
        <w:t xml:space="preserve"> </w:t>
      </w:r>
      <w:r w:rsidR="00FA5426" w:rsidRPr="00FA5426">
        <w:rPr>
          <w:rStyle w:val="Hyperlink"/>
          <w:rFonts w:eastAsia="Times New Roman" w:cs="Calibri"/>
          <w:color w:val="auto"/>
          <w:u w:val="none"/>
        </w:rPr>
        <w:t>“</w:t>
      </w:r>
      <w:r w:rsidR="00A00EBF" w:rsidRPr="00FA5426">
        <w:rPr>
          <w:rStyle w:val="Strong"/>
          <w:b w:val="0"/>
          <w:i/>
        </w:rPr>
        <w:t>Alec Baldwin’s house</w:t>
      </w:r>
      <w:r w:rsidR="00A00EBF" w:rsidRPr="00FA5426">
        <w:rPr>
          <w:b/>
        </w:rPr>
        <w:t xml:space="preserve"> </w:t>
      </w:r>
      <w:r w:rsidR="00A00EBF">
        <w:t xml:space="preserve">in the Devonshire House in Manhattan cost $11.7 million when he purchased it in late 2011.  The three-bedroom, four and a half-bath penthouse, was originally six separate apartments that were gut renovated and combined into one massive 4,137 square foot </w:t>
      </w:r>
      <w:r w:rsidR="00A00EBF">
        <w:lastRenderedPageBreak/>
        <w:t xml:space="preserve">home. AND </w:t>
      </w:r>
      <w:r w:rsidR="00FA5426">
        <w:t xml:space="preserve">he has an </w:t>
      </w:r>
      <w:r w:rsidR="00A00EBF">
        <w:t>estate on Long Island</w:t>
      </w:r>
      <w:r w:rsidR="00FA5426">
        <w:t xml:space="preserve">: </w:t>
      </w:r>
      <w:hyperlink r:id="rId10" w:history="1">
        <w:r w:rsidR="005330E3" w:rsidRPr="00796218">
          <w:rPr>
            <w:rStyle w:val="Hyperlink"/>
            <w:rFonts w:eastAsia="Times New Roman" w:cs="Calibri"/>
          </w:rPr>
          <w:t>http://www.celebrityhousepictures.com/alec-baldwin.php</w:t>
        </w:r>
      </w:hyperlink>
      <w:r w:rsidR="00FA5426">
        <w:rPr>
          <w:rStyle w:val="Hyperlink"/>
          <w:rFonts w:eastAsia="Times New Roman" w:cs="Calibri"/>
        </w:rPr>
        <w:t xml:space="preserve"> </w:t>
      </w:r>
      <w:r w:rsidR="00FA5426" w:rsidRPr="00FA5426">
        <w:rPr>
          <w:rStyle w:val="Hyperlink"/>
          <w:rFonts w:eastAsia="Times New Roman" w:cs="Calibri"/>
          <w:color w:val="auto"/>
          <w:u w:val="none"/>
        </w:rPr>
        <w:t>But then again,</w:t>
      </w:r>
      <w:r w:rsidR="00FA5426">
        <w:rPr>
          <w:rFonts w:eastAsia="Times New Roman" w:cs="Calibri"/>
        </w:rPr>
        <w:t xml:space="preserve"> I am</w:t>
      </w:r>
      <w:r w:rsidR="005330E3">
        <w:rPr>
          <w:rFonts w:eastAsia="Times New Roman" w:cs="Calibri"/>
        </w:rPr>
        <w:t xml:space="preserve"> sure he has a couple of minions whose only job is to turn off those vampire devices. </w:t>
      </w:r>
      <w:r w:rsidR="00A00EBF">
        <w:rPr>
          <w:rFonts w:eastAsia="Times New Roman" w:cs="Calibri"/>
        </w:rPr>
        <w:t xml:space="preserve">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Pr="00B553FC"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 xml:space="preserve">What additional info has this film compelled you to seek out? Provide at least </w:t>
      </w:r>
      <w:r w:rsidR="00BC7081" w:rsidRPr="00B553FC">
        <w:rPr>
          <w:rFonts w:eastAsia="Times New Roman" w:cs="Calibri"/>
          <w:i/>
        </w:rPr>
        <w:t>two</w:t>
      </w:r>
      <w:r w:rsidRPr="00B553FC">
        <w:rPr>
          <w:rFonts w:eastAsia="Times New Roman" w:cs="Calibri"/>
          <w:i/>
        </w:rPr>
        <w:t xml:space="preserve"> supporting references. </w:t>
      </w:r>
    </w:p>
    <w:p w:rsidR="000818D6" w:rsidRDefault="000818D6"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6944E8" w:rsidRDefault="006944E8" w:rsidP="007C0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This is one of the best websites for reams and reams of climate data. As I read through this article, I kept thinking of one of the first pronouncements in the movie “The debate has ended</w:t>
      </w:r>
      <w:r w:rsidR="00161E1C">
        <w:rPr>
          <w:rFonts w:eastAsia="Times New Roman" w:cs="Calibri"/>
        </w:rPr>
        <w:t xml:space="preserve">.” Um, I don’t think so. </w:t>
      </w:r>
    </w:p>
    <w:p w:rsidR="006944E8" w:rsidRDefault="006944E8" w:rsidP="007C0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6944E8" w:rsidRDefault="005228DA" w:rsidP="007C0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11" w:anchor="more-72397" w:history="1">
        <w:r w:rsidR="006944E8" w:rsidRPr="00796218">
          <w:rPr>
            <w:rStyle w:val="Hyperlink"/>
            <w:rFonts w:eastAsia="Times New Roman" w:cs="Calibri"/>
          </w:rPr>
          <w:t>http://wattsupwiththat.com/2012/11/10/a-big-picture-look-at-earths-temperature-extreme-weather-update/#more-72397</w:t>
        </w:r>
      </w:hyperlink>
    </w:p>
    <w:p w:rsidR="006944E8" w:rsidRDefault="006944E8" w:rsidP="007C0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161E1C" w:rsidRDefault="007C0FC4" w:rsidP="007C0FC4">
      <w:pPr>
        <w:jc w:val="both"/>
        <w:rPr>
          <w:color w:val="000000"/>
        </w:rPr>
      </w:pPr>
      <w:r>
        <w:rPr>
          <w:rFonts w:eastAsia="Times New Roman" w:cs="Calibri"/>
        </w:rPr>
        <w:t xml:space="preserve">And here is the link to the protest letter from the 49 NASA scientists mentioned above: </w:t>
      </w:r>
      <w:hyperlink r:id="rId12" w:anchor="ixzz2BxJqiC1f" w:history="1">
        <w:r w:rsidR="00161E1C">
          <w:rPr>
            <w:rStyle w:val="Hyperlink"/>
            <w:color w:val="003399"/>
          </w:rPr>
          <w:t>http://articles.businessinsider.com/2012-04-11/news/31322407_1_climate-change-nasa-scientists-gavin-schmidt#ixzz2BxJqiC1f</w:t>
        </w:r>
      </w:hyperlink>
    </w:p>
    <w:p w:rsidR="000900F4" w:rsidRDefault="005228DA" w:rsidP="007C0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13" w:history="1">
        <w:r w:rsidR="000900F4" w:rsidRPr="00796218">
          <w:rPr>
            <w:rStyle w:val="Hyperlink"/>
            <w:rFonts w:eastAsia="Times New Roman" w:cs="Calibri"/>
          </w:rPr>
          <w:t>http://www.theclimatehub.com/topics/the-problem/climate-models/impacts-by-degree?resource=overview</w:t>
        </w:r>
      </w:hyperlink>
    </w:p>
    <w:p w:rsidR="006944E8" w:rsidRDefault="006944E8" w:rsidP="007C0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6944E8" w:rsidRDefault="005228DA" w:rsidP="007C0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14" w:history="1">
        <w:r w:rsidR="006944E8" w:rsidRPr="00796218">
          <w:rPr>
            <w:rStyle w:val="Hyperlink"/>
            <w:rFonts w:eastAsia="Times New Roman" w:cs="Calibri"/>
          </w:rPr>
          <w:t>http://wattsupwiththat.com/2012/11/08/co2-could-prove-to-be-our-salvation-from-the-next-ice-age/</w:t>
        </w:r>
      </w:hyperlink>
    </w:p>
    <w:p w:rsidR="006944E8" w:rsidRDefault="006944E8" w:rsidP="007C0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6944E8" w:rsidRPr="00952FBD" w:rsidRDefault="006944E8" w:rsidP="007C0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sectPr w:rsidR="006944E8" w:rsidRPr="00952FB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8DA" w:rsidRDefault="005228DA" w:rsidP="005F0079">
      <w:pPr>
        <w:spacing w:after="0" w:line="240" w:lineRule="auto"/>
      </w:pPr>
      <w:r>
        <w:separator/>
      </w:r>
    </w:p>
  </w:endnote>
  <w:endnote w:type="continuationSeparator" w:id="0">
    <w:p w:rsidR="005228DA" w:rsidRDefault="005228DA" w:rsidP="005F0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081" w:rsidRDefault="00BC7081" w:rsidP="00BC7081">
    <w:pPr>
      <w:pStyle w:val="Footer"/>
      <w:pBdr>
        <w:top w:val="single" w:sz="4" w:space="1" w:color="D9D9D9"/>
      </w:pBdr>
      <w:jc w:val="right"/>
    </w:pPr>
    <w:r>
      <w:fldChar w:fldCharType="begin"/>
    </w:r>
    <w:r>
      <w:instrText xml:space="preserve"> PAGE   \* MERGEFORMAT </w:instrText>
    </w:r>
    <w:r>
      <w:fldChar w:fldCharType="separate"/>
    </w:r>
    <w:r w:rsidR="007C0FC4">
      <w:rPr>
        <w:noProof/>
      </w:rPr>
      <w:t>1</w:t>
    </w:r>
    <w:r>
      <w:rPr>
        <w:noProof/>
      </w:rPr>
      <w:fldChar w:fldCharType="end"/>
    </w:r>
    <w:r>
      <w:t xml:space="preserve"> | </w:t>
    </w:r>
    <w:r>
      <w:rPr>
        <w:color w:val="808080"/>
        <w:spacing w:val="60"/>
      </w:rPr>
      <w:t>Mileti</w:t>
    </w:r>
  </w:p>
  <w:p w:rsidR="00BC7081" w:rsidRDefault="00BC70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8DA" w:rsidRDefault="005228DA" w:rsidP="005F0079">
      <w:pPr>
        <w:spacing w:after="0" w:line="240" w:lineRule="auto"/>
      </w:pPr>
      <w:r>
        <w:separator/>
      </w:r>
    </w:p>
  </w:footnote>
  <w:footnote w:type="continuationSeparator" w:id="0">
    <w:p w:rsidR="005228DA" w:rsidRDefault="005228DA" w:rsidP="005F00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079" w:rsidRPr="00BC7081" w:rsidRDefault="00E15657" w:rsidP="005F0079">
    <w:pPr>
      <w:pStyle w:val="Header"/>
      <w:pBdr>
        <w:bottom w:val="thickThinSmallGap" w:sz="24" w:space="1" w:color="622423"/>
      </w:pBdr>
      <w:jc w:val="center"/>
      <w:rPr>
        <w:rFonts w:eastAsia="Times New Roman" w:cs="Calibri"/>
        <w:sz w:val="32"/>
        <w:szCs w:val="32"/>
      </w:rPr>
    </w:pPr>
    <w:r>
      <w:rPr>
        <w:rFonts w:eastAsia="Times New Roman" w:cs="Calibri"/>
        <w:sz w:val="32"/>
        <w:szCs w:val="32"/>
      </w:rPr>
      <w:t xml:space="preserve">S.P. Film Annotations: </w:t>
    </w:r>
    <w:r w:rsidR="00FA5426">
      <w:rPr>
        <w:rFonts w:eastAsia="Times New Roman" w:cs="Calibri"/>
        <w:sz w:val="32"/>
        <w:szCs w:val="32"/>
      </w:rPr>
      <w:t>8</w:t>
    </w:r>
    <w:r w:rsidR="005F0079" w:rsidRPr="00BC7081">
      <w:rPr>
        <w:rFonts w:eastAsia="Times New Roman" w:cs="Calibri"/>
        <w:sz w:val="32"/>
        <w:szCs w:val="32"/>
      </w:rPr>
      <w:t xml:space="preserve"> of 10</w:t>
    </w:r>
  </w:p>
  <w:p w:rsidR="005F0079" w:rsidRDefault="005F00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2379"/>
    <w:multiLevelType w:val="hybridMultilevel"/>
    <w:tmpl w:val="133E7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1A5BC1"/>
    <w:multiLevelType w:val="hybridMultilevel"/>
    <w:tmpl w:val="BB006082"/>
    <w:lvl w:ilvl="0" w:tplc="D5606C2E">
      <w:start w:val="1"/>
      <w:numFmt w:val="decimal"/>
      <w:lvlText w:val="%1."/>
      <w:lvlJc w:val="left"/>
      <w:pPr>
        <w:ind w:left="720"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215270"/>
    <w:multiLevelType w:val="hybridMultilevel"/>
    <w:tmpl w:val="90603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E25465"/>
    <w:multiLevelType w:val="multilevel"/>
    <w:tmpl w:val="E7506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C83F4B"/>
    <w:multiLevelType w:val="hybridMultilevel"/>
    <w:tmpl w:val="D7BAAAC0"/>
    <w:lvl w:ilvl="0" w:tplc="D8E21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9407D6"/>
    <w:multiLevelType w:val="hybridMultilevel"/>
    <w:tmpl w:val="A39AE55E"/>
    <w:lvl w:ilvl="0" w:tplc="94B8D79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349"/>
    <w:rsid w:val="000377DA"/>
    <w:rsid w:val="000818D6"/>
    <w:rsid w:val="000900F4"/>
    <w:rsid w:val="000C1488"/>
    <w:rsid w:val="001525E7"/>
    <w:rsid w:val="00161E1C"/>
    <w:rsid w:val="00192383"/>
    <w:rsid w:val="002129DE"/>
    <w:rsid w:val="002620B3"/>
    <w:rsid w:val="002D3CF4"/>
    <w:rsid w:val="0044494A"/>
    <w:rsid w:val="0048625C"/>
    <w:rsid w:val="004F0A4E"/>
    <w:rsid w:val="005228DA"/>
    <w:rsid w:val="005252F8"/>
    <w:rsid w:val="005330E3"/>
    <w:rsid w:val="00557862"/>
    <w:rsid w:val="005F0079"/>
    <w:rsid w:val="0064104E"/>
    <w:rsid w:val="0066172C"/>
    <w:rsid w:val="006944E8"/>
    <w:rsid w:val="006C0C2C"/>
    <w:rsid w:val="007107DF"/>
    <w:rsid w:val="007C0FC4"/>
    <w:rsid w:val="008324C2"/>
    <w:rsid w:val="0084418A"/>
    <w:rsid w:val="00862349"/>
    <w:rsid w:val="008648CB"/>
    <w:rsid w:val="008D5F76"/>
    <w:rsid w:val="00912577"/>
    <w:rsid w:val="00952FBD"/>
    <w:rsid w:val="009565F8"/>
    <w:rsid w:val="00970113"/>
    <w:rsid w:val="00A00EBF"/>
    <w:rsid w:val="00A35FD6"/>
    <w:rsid w:val="00A9322B"/>
    <w:rsid w:val="00B553FC"/>
    <w:rsid w:val="00B656C8"/>
    <w:rsid w:val="00B67F63"/>
    <w:rsid w:val="00BC3329"/>
    <w:rsid w:val="00BC7081"/>
    <w:rsid w:val="00C03387"/>
    <w:rsid w:val="00C5174F"/>
    <w:rsid w:val="00D1368B"/>
    <w:rsid w:val="00DA55D0"/>
    <w:rsid w:val="00E127A8"/>
    <w:rsid w:val="00E15657"/>
    <w:rsid w:val="00E42750"/>
    <w:rsid w:val="00E50DB7"/>
    <w:rsid w:val="00EF4F17"/>
    <w:rsid w:val="00F33410"/>
    <w:rsid w:val="00F46B2F"/>
    <w:rsid w:val="00F629CC"/>
    <w:rsid w:val="00FA5426"/>
    <w:rsid w:val="00FA5568"/>
    <w:rsid w:val="00FB6122"/>
    <w:rsid w:val="00FE2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 w:type="character" w:styleId="Strong">
    <w:name w:val="Strong"/>
    <w:basedOn w:val="DefaultParagraphFont"/>
    <w:uiPriority w:val="22"/>
    <w:qFormat/>
    <w:rsid w:val="00A00EB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 w:type="character" w:styleId="Strong">
    <w:name w:val="Strong"/>
    <w:basedOn w:val="DefaultParagraphFont"/>
    <w:uiPriority w:val="22"/>
    <w:qFormat/>
    <w:rsid w:val="00A00E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212363">
      <w:bodyDiv w:val="1"/>
      <w:marLeft w:val="0"/>
      <w:marRight w:val="0"/>
      <w:marTop w:val="0"/>
      <w:marBottom w:val="0"/>
      <w:divBdr>
        <w:top w:val="none" w:sz="0" w:space="0" w:color="auto"/>
        <w:left w:val="none" w:sz="0" w:space="0" w:color="auto"/>
        <w:bottom w:val="none" w:sz="0" w:space="0" w:color="auto"/>
        <w:right w:val="none" w:sz="0" w:space="0" w:color="auto"/>
      </w:divBdr>
    </w:div>
    <w:div w:id="695887594">
      <w:bodyDiv w:val="1"/>
      <w:marLeft w:val="0"/>
      <w:marRight w:val="0"/>
      <w:marTop w:val="0"/>
      <w:marBottom w:val="0"/>
      <w:divBdr>
        <w:top w:val="none" w:sz="0" w:space="0" w:color="auto"/>
        <w:left w:val="none" w:sz="0" w:space="0" w:color="auto"/>
        <w:bottom w:val="none" w:sz="0" w:space="0" w:color="auto"/>
        <w:right w:val="none" w:sz="0" w:space="0" w:color="auto"/>
      </w:divBdr>
    </w:div>
    <w:div w:id="852766996">
      <w:bodyDiv w:val="1"/>
      <w:marLeft w:val="0"/>
      <w:marRight w:val="0"/>
      <w:marTop w:val="0"/>
      <w:marBottom w:val="0"/>
      <w:divBdr>
        <w:top w:val="none" w:sz="0" w:space="0" w:color="auto"/>
        <w:left w:val="none" w:sz="0" w:space="0" w:color="auto"/>
        <w:bottom w:val="none" w:sz="0" w:space="0" w:color="auto"/>
        <w:right w:val="none" w:sz="0" w:space="0" w:color="auto"/>
      </w:divBdr>
    </w:div>
    <w:div w:id="1765568180">
      <w:bodyDiv w:val="1"/>
      <w:marLeft w:val="0"/>
      <w:marRight w:val="0"/>
      <w:marTop w:val="0"/>
      <w:marBottom w:val="0"/>
      <w:divBdr>
        <w:top w:val="none" w:sz="0" w:space="0" w:color="auto"/>
        <w:left w:val="none" w:sz="0" w:space="0" w:color="auto"/>
        <w:bottom w:val="none" w:sz="0" w:space="0" w:color="auto"/>
        <w:right w:val="none" w:sz="0" w:space="0" w:color="auto"/>
      </w:divBdr>
    </w:div>
    <w:div w:id="177173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attsupwiththat.com/2012/11/11/emails-reveal-al-gore-and-crew-wont-take-no-for-an-answer-when-seeking-imagery-to-spin-for-their-dirty-weather-project/#more-74088" TargetMode="External"/><Relationship Id="rId13" Type="http://schemas.openxmlformats.org/officeDocument/2006/relationships/hyperlink" Target="http://www.theclimatehub.com/topics/the-problem/climate-models/impacts-by-degree?resource=overview"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rticles.businessinsider.com/2012-04-11/news/31322407_1_climate-change-nasa-scientists-gavin-schmid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attsupwiththat.com/2012/11/10/a-big-picture-look-at-earths-temperature-extreme-weather-updat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elebrityhousepictures.com/alec-baldwin.php" TargetMode="External"/><Relationship Id="rId4" Type="http://schemas.openxmlformats.org/officeDocument/2006/relationships/settings" Target="settings.xml"/><Relationship Id="rId9" Type="http://schemas.openxmlformats.org/officeDocument/2006/relationships/hyperlink" Target="http://www.celebritynetworth.com/articles/celebrity-homes/alec-baldwins-house-jack-donaghy-envious-penthouse/" TargetMode="External"/><Relationship Id="rId14" Type="http://schemas.openxmlformats.org/officeDocument/2006/relationships/hyperlink" Target="http://wattsupwiththat.com/2012/11/08/co2-could-prove-to-be-our-salvation-from-the-next-ice-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1132</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7573</CharactersWithSpaces>
  <SharedDoc>false</SharedDoc>
  <HLinks>
    <vt:vector size="48" baseType="variant">
      <vt:variant>
        <vt:i4>3473441</vt:i4>
      </vt:variant>
      <vt:variant>
        <vt:i4>21</vt:i4>
      </vt:variant>
      <vt:variant>
        <vt:i4>0</vt:i4>
      </vt:variant>
      <vt:variant>
        <vt:i4>5</vt:i4>
      </vt:variant>
      <vt:variant>
        <vt:lpwstr>http://www.derrickjensen.org/about/</vt:lpwstr>
      </vt:variant>
      <vt:variant>
        <vt:lpwstr/>
      </vt:variant>
      <vt:variant>
        <vt:i4>1507358</vt:i4>
      </vt:variant>
      <vt:variant>
        <vt:i4>18</vt:i4>
      </vt:variant>
      <vt:variant>
        <vt:i4>0</vt:i4>
      </vt:variant>
      <vt:variant>
        <vt:i4>5</vt:i4>
      </vt:variant>
      <vt:variant>
        <vt:lpwstr>http://www.pop.org/content/myth-of-world-food-shortages-1539</vt:lpwstr>
      </vt:variant>
      <vt:variant>
        <vt:lpwstr/>
      </vt:variant>
      <vt:variant>
        <vt:i4>4063346</vt:i4>
      </vt:variant>
      <vt:variant>
        <vt:i4>15</vt:i4>
      </vt:variant>
      <vt:variant>
        <vt:i4>0</vt:i4>
      </vt:variant>
      <vt:variant>
        <vt:i4>5</vt:i4>
      </vt:variant>
      <vt:variant>
        <vt:lpwstr>http://www.commondreams.org/views04/1103-26.htm</vt:lpwstr>
      </vt:variant>
      <vt:variant>
        <vt:lpwstr/>
      </vt:variant>
      <vt:variant>
        <vt:i4>65586</vt:i4>
      </vt:variant>
      <vt:variant>
        <vt:i4>12</vt:i4>
      </vt:variant>
      <vt:variant>
        <vt:i4>0</vt:i4>
      </vt:variant>
      <vt:variant>
        <vt:i4>5</vt:i4>
      </vt:variant>
      <vt:variant>
        <vt:lpwstr>http://www1.tiaa-cref.org/public/advice-planning/market-commentary/market-commentary/investment_insight_articles/comm_057.html</vt:lpwstr>
      </vt:variant>
      <vt:variant>
        <vt:lpwstr/>
      </vt:variant>
      <vt:variant>
        <vt:i4>6488099</vt:i4>
      </vt:variant>
      <vt:variant>
        <vt:i4>9</vt:i4>
      </vt:variant>
      <vt:variant>
        <vt:i4>0</vt:i4>
      </vt:variant>
      <vt:variant>
        <vt:i4>5</vt:i4>
      </vt:variant>
      <vt:variant>
        <vt:lpwstr>http://www.bloomberg.com/news/2012-02-01/fracking-boom-could-finally-cap-myth-of-peak-oil-peter-orszag.html</vt:lpwstr>
      </vt:variant>
      <vt:variant>
        <vt:lpwstr/>
      </vt:variant>
      <vt:variant>
        <vt:i4>2293777</vt:i4>
      </vt:variant>
      <vt:variant>
        <vt:i4>6</vt:i4>
      </vt:variant>
      <vt:variant>
        <vt:i4>0</vt:i4>
      </vt:variant>
      <vt:variant>
        <vt:i4>5</vt:i4>
      </vt:variant>
      <vt:variant>
        <vt:lpwstr>http://www.mediaed.org/assets/products/147/transcript_147.pdf</vt:lpwstr>
      </vt:variant>
      <vt:variant>
        <vt:lpwstr/>
      </vt:variant>
      <vt:variant>
        <vt:i4>1179679</vt:i4>
      </vt:variant>
      <vt:variant>
        <vt:i4>3</vt:i4>
      </vt:variant>
      <vt:variant>
        <vt:i4>0</vt:i4>
      </vt:variant>
      <vt:variant>
        <vt:i4>5</vt:i4>
      </vt:variant>
      <vt:variant>
        <vt:lpwstr>http://www.bp.com/assets/bp_internet/globalbp/globalbp_uk_english/reports_and_publications/statistical_energy_review_2011/STAGING/local_assets/pdf/statistical_review_of_world_energy_full_report_2012.pdf</vt:lpwstr>
      </vt:variant>
      <vt:variant>
        <vt:lpwstr/>
      </vt:variant>
      <vt:variant>
        <vt:i4>6357032</vt:i4>
      </vt:variant>
      <vt:variant>
        <vt:i4>0</vt:i4>
      </vt:variant>
      <vt:variant>
        <vt:i4>0</vt:i4>
      </vt:variant>
      <vt:variant>
        <vt:i4>5</vt:i4>
      </vt:variant>
      <vt:variant>
        <vt:lpwstr>http://www.instituteforenergyresearch.org/2012/03/13/exposing-the-2-percent-oil-reserves-myth/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 Mileti</dc:creator>
  <cp:lastModifiedBy>Elle</cp:lastModifiedBy>
  <cp:revision>9</cp:revision>
  <dcterms:created xsi:type="dcterms:W3CDTF">2012-11-12T00:04:00Z</dcterms:created>
  <dcterms:modified xsi:type="dcterms:W3CDTF">2012-11-12T01:26:00Z</dcterms:modified>
</cp:coreProperties>
</file>